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301B" w:rsidRDefault="000F0472" w:rsidP="00AE2651">
      <w:pPr>
        <w:pStyle w:val="Body"/>
        <w:spacing w:after="60" w:line="336" w:lineRule="auto"/>
        <w:jc w:val="center"/>
        <w:rPr>
          <w:rFonts w:ascii="Calligraph421 BT" w:hAnsi="Calligraph421 BT"/>
          <w:b/>
          <w:sz w:val="32"/>
          <w:szCs w:val="32"/>
        </w:rPr>
      </w:pPr>
      <w:r w:rsidRPr="00AE2651">
        <w:rPr>
          <w:rFonts w:ascii="Calligraph421 BT" w:hAnsi="Calligraph421 BT"/>
          <w:b/>
          <w:sz w:val="32"/>
          <w:szCs w:val="32"/>
        </w:rPr>
        <w:t xml:space="preserve">Helpful </w:t>
      </w:r>
      <w:r w:rsidR="002E1DCD">
        <w:rPr>
          <w:rFonts w:ascii="Calligraph421 BT" w:hAnsi="Calligraph421 BT"/>
          <w:b/>
          <w:sz w:val="32"/>
          <w:szCs w:val="32"/>
        </w:rPr>
        <w:t xml:space="preserve">Funeral </w:t>
      </w:r>
      <w:r w:rsidRPr="00AE2651">
        <w:rPr>
          <w:rFonts w:ascii="Calligraph421 BT" w:hAnsi="Calligraph421 BT"/>
          <w:b/>
          <w:sz w:val="32"/>
          <w:szCs w:val="32"/>
        </w:rPr>
        <w:t>Questions</w:t>
      </w:r>
      <w:r w:rsidR="00FD7D70" w:rsidRPr="00AE2651">
        <w:rPr>
          <w:rFonts w:ascii="Calligraph421 BT" w:hAnsi="Calligraph421 BT"/>
          <w:b/>
          <w:sz w:val="32"/>
          <w:szCs w:val="32"/>
        </w:rPr>
        <w:t xml:space="preserve"> and Answers</w:t>
      </w:r>
    </w:p>
    <w:p w:rsidR="00AE2651" w:rsidRPr="00AE2651" w:rsidRDefault="00AE2651" w:rsidP="00AE2651">
      <w:pPr>
        <w:pStyle w:val="Body"/>
        <w:spacing w:after="60" w:line="336" w:lineRule="auto"/>
        <w:jc w:val="center"/>
        <w:rPr>
          <w:rFonts w:ascii="Calligraph421 BT" w:eastAsia="Garamond" w:hAnsi="Calligraph421 BT" w:cs="Garamond"/>
          <w:b/>
          <w:sz w:val="32"/>
          <w:szCs w:val="32"/>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What do we do when a doctor or nurse tells us our family member is near death?</w:t>
      </w:r>
    </w:p>
    <w:p w:rsidR="0092301B" w:rsidRDefault="000F0472">
      <w:pPr>
        <w:pStyle w:val="FreeForm"/>
        <w:spacing w:after="60" w:line="336" w:lineRule="auto"/>
        <w:rPr>
          <w:rFonts w:ascii="Garamond" w:hAnsi="Garamond"/>
          <w:sz w:val="26"/>
          <w:szCs w:val="26"/>
        </w:rPr>
      </w:pPr>
      <w:r>
        <w:rPr>
          <w:rFonts w:ascii="Garamond" w:hAnsi="Garamond"/>
          <w:sz w:val="26"/>
          <w:szCs w:val="26"/>
        </w:rPr>
        <w:t>When death draws near, contact the pastor</w:t>
      </w:r>
      <w:r w:rsidR="00AE2651">
        <w:rPr>
          <w:rFonts w:ascii="Garamond" w:hAnsi="Garamond"/>
          <w:sz w:val="26"/>
          <w:szCs w:val="26"/>
        </w:rPr>
        <w:t xml:space="preserve"> so</w:t>
      </w:r>
      <w:r>
        <w:rPr>
          <w:rFonts w:ascii="Garamond" w:hAnsi="Garamond"/>
          <w:sz w:val="26"/>
          <w:szCs w:val="26"/>
        </w:rPr>
        <w:t xml:space="preserve"> that </w:t>
      </w:r>
      <w:r w:rsidR="00AE2651">
        <w:rPr>
          <w:rFonts w:ascii="Garamond" w:hAnsi="Garamond"/>
          <w:sz w:val="26"/>
          <w:szCs w:val="26"/>
        </w:rPr>
        <w:t>he/she</w:t>
      </w:r>
      <w:r>
        <w:rPr>
          <w:rFonts w:ascii="Garamond" w:hAnsi="Garamond"/>
          <w:sz w:val="26"/>
          <w:szCs w:val="26"/>
        </w:rPr>
        <w:t xml:space="preserve"> may </w:t>
      </w:r>
      <w:r w:rsidR="00AE2651">
        <w:rPr>
          <w:rFonts w:ascii="Garamond" w:hAnsi="Garamond"/>
          <w:sz w:val="26"/>
          <w:szCs w:val="26"/>
        </w:rPr>
        <w:t>offer</w:t>
      </w:r>
      <w:r>
        <w:rPr>
          <w:rFonts w:ascii="Garamond" w:hAnsi="Garamond"/>
          <w:sz w:val="26"/>
          <w:szCs w:val="26"/>
        </w:rPr>
        <w:t xml:space="preserve"> the ministry of the church. (210-651-9090).</w:t>
      </w:r>
    </w:p>
    <w:p w:rsidR="00AE2651" w:rsidRDefault="00AE2651">
      <w:pPr>
        <w:pStyle w:val="FreeForm"/>
        <w:spacing w:after="60" w:line="336" w:lineRule="auto"/>
        <w:rPr>
          <w:rFonts w:ascii="Garamond" w:eastAsia="Garamond" w:hAnsi="Garamond" w:cs="Garamond"/>
          <w:sz w:val="26"/>
          <w:szCs w:val="26"/>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What do we do when our family member dies?</w:t>
      </w:r>
    </w:p>
    <w:p w:rsidR="0092301B" w:rsidRDefault="000F0472">
      <w:pPr>
        <w:pStyle w:val="FreeForm"/>
        <w:spacing w:after="60" w:line="336" w:lineRule="auto"/>
        <w:rPr>
          <w:rFonts w:ascii="Garamond" w:hAnsi="Garamond"/>
          <w:sz w:val="26"/>
          <w:szCs w:val="26"/>
        </w:rPr>
      </w:pPr>
      <w:r>
        <w:rPr>
          <w:rFonts w:ascii="Garamond" w:hAnsi="Garamond"/>
          <w:sz w:val="26"/>
          <w:szCs w:val="26"/>
        </w:rPr>
        <w:t xml:space="preserve">When death comes, contact the church immediately. We are able to assist you in this difficult time. </w:t>
      </w:r>
      <w:r w:rsidR="00AE2651">
        <w:rPr>
          <w:rFonts w:ascii="Garamond" w:hAnsi="Garamond"/>
          <w:sz w:val="26"/>
          <w:szCs w:val="26"/>
        </w:rPr>
        <w:t>If possible, please contact the church</w:t>
      </w:r>
      <w:r>
        <w:rPr>
          <w:rFonts w:ascii="Garamond" w:hAnsi="Garamond"/>
          <w:sz w:val="26"/>
          <w:szCs w:val="26"/>
        </w:rPr>
        <w:t xml:space="preserve"> before any arrangements are made with a funeral home. </w:t>
      </w:r>
    </w:p>
    <w:p w:rsidR="00AE2651" w:rsidRDefault="00AE2651">
      <w:pPr>
        <w:pStyle w:val="FreeForm"/>
        <w:spacing w:after="60" w:line="336" w:lineRule="auto"/>
        <w:rPr>
          <w:rFonts w:ascii="Garamond" w:eastAsia="Garamond" w:hAnsi="Garamond" w:cs="Garamond"/>
          <w:sz w:val="26"/>
          <w:szCs w:val="26"/>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Who do we have to talk to in order to set a funeral date?</w:t>
      </w:r>
    </w:p>
    <w:p w:rsidR="0092301B" w:rsidRDefault="000F0472">
      <w:pPr>
        <w:pStyle w:val="FreeForm"/>
        <w:spacing w:after="60" w:line="336" w:lineRule="auto"/>
        <w:rPr>
          <w:rFonts w:ascii="Garamond" w:hAnsi="Garamond"/>
          <w:sz w:val="26"/>
          <w:szCs w:val="26"/>
        </w:rPr>
      </w:pPr>
      <w:r>
        <w:rPr>
          <w:rFonts w:ascii="Garamond" w:hAnsi="Garamond"/>
          <w:sz w:val="26"/>
          <w:szCs w:val="26"/>
        </w:rPr>
        <w:t xml:space="preserve">The church will schedule the funeral in consultation with </w:t>
      </w:r>
      <w:r w:rsidR="00AE2651">
        <w:rPr>
          <w:rFonts w:ascii="Garamond" w:hAnsi="Garamond"/>
          <w:sz w:val="26"/>
          <w:szCs w:val="26"/>
        </w:rPr>
        <w:t>the family’s</w:t>
      </w:r>
      <w:r>
        <w:rPr>
          <w:rFonts w:ascii="Garamond" w:hAnsi="Garamond"/>
          <w:sz w:val="26"/>
          <w:szCs w:val="26"/>
        </w:rPr>
        <w:t xml:space="preserve"> and pastor’s calendars. Speak with the church before confirming a time or date with a funeral director. </w:t>
      </w:r>
    </w:p>
    <w:p w:rsidR="00AE2651" w:rsidRDefault="00AE2651">
      <w:pPr>
        <w:pStyle w:val="FreeForm"/>
        <w:spacing w:after="60" w:line="336" w:lineRule="auto"/>
        <w:rPr>
          <w:rFonts w:ascii="Garamond" w:hAnsi="Garamond"/>
          <w:sz w:val="26"/>
          <w:szCs w:val="26"/>
        </w:rPr>
      </w:pPr>
    </w:p>
    <w:p w:rsidR="0092301B" w:rsidRDefault="00AE2651">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What is our pastor’s</w:t>
      </w:r>
      <w:r w:rsidR="000F0472">
        <w:rPr>
          <w:rFonts w:ascii="Garamond" w:hAnsi="Garamond"/>
          <w:sz w:val="26"/>
          <w:szCs w:val="26"/>
          <w:u w:val="single"/>
        </w:rPr>
        <w:t xml:space="preserve"> recommendations regarding funeral</w:t>
      </w:r>
      <w:r w:rsidR="00644232">
        <w:rPr>
          <w:rFonts w:ascii="Garamond" w:hAnsi="Garamond"/>
          <w:sz w:val="26"/>
          <w:szCs w:val="26"/>
          <w:u w:val="single"/>
        </w:rPr>
        <w:t xml:space="preserve"> location</w:t>
      </w:r>
      <w:r w:rsidR="000F0472">
        <w:rPr>
          <w:rFonts w:ascii="Garamond" w:hAnsi="Garamond"/>
          <w:sz w:val="26"/>
          <w:szCs w:val="26"/>
          <w:u w:val="single"/>
        </w:rPr>
        <w:t>s?</w:t>
      </w:r>
    </w:p>
    <w:p w:rsidR="0092301B" w:rsidRDefault="00AE2651">
      <w:pPr>
        <w:pStyle w:val="FreeForm"/>
        <w:spacing w:after="60" w:line="336" w:lineRule="auto"/>
        <w:rPr>
          <w:rFonts w:ascii="Garamond" w:hAnsi="Garamond"/>
          <w:sz w:val="26"/>
          <w:szCs w:val="26"/>
        </w:rPr>
      </w:pPr>
      <w:r>
        <w:rPr>
          <w:rFonts w:ascii="Garamond" w:hAnsi="Garamond"/>
          <w:sz w:val="26"/>
          <w:szCs w:val="26"/>
        </w:rPr>
        <w:t>Holding</w:t>
      </w:r>
      <w:r w:rsidR="000F0472">
        <w:rPr>
          <w:rFonts w:ascii="Garamond" w:hAnsi="Garamond"/>
          <w:sz w:val="26"/>
          <w:szCs w:val="26"/>
        </w:rPr>
        <w:t xml:space="preserve"> the funeral or memori</w:t>
      </w:r>
      <w:r>
        <w:rPr>
          <w:rFonts w:ascii="Garamond" w:hAnsi="Garamond"/>
          <w:sz w:val="26"/>
          <w:szCs w:val="26"/>
        </w:rPr>
        <w:t>al service within the church’s S</w:t>
      </w:r>
      <w:r w:rsidR="000F0472">
        <w:rPr>
          <w:rFonts w:ascii="Garamond" w:hAnsi="Garamond"/>
          <w:sz w:val="26"/>
          <w:szCs w:val="26"/>
        </w:rPr>
        <w:t>anctuary is desirable and is always encouraged.</w:t>
      </w:r>
    </w:p>
    <w:p w:rsidR="00AE2651" w:rsidRDefault="00AE2651">
      <w:pPr>
        <w:pStyle w:val="FreeForm"/>
        <w:spacing w:after="60" w:line="336" w:lineRule="auto"/>
        <w:rPr>
          <w:rFonts w:ascii="Garamond" w:eastAsia="Garamond" w:hAnsi="Garamond" w:cs="Garamond"/>
          <w:sz w:val="26"/>
          <w:szCs w:val="26"/>
        </w:rPr>
      </w:pPr>
    </w:p>
    <w:p w:rsidR="00AE2651" w:rsidRDefault="000F0472">
      <w:pPr>
        <w:pStyle w:val="FreeForm"/>
        <w:spacing w:after="60" w:line="336" w:lineRule="auto"/>
        <w:rPr>
          <w:rFonts w:ascii="Garamond" w:hAnsi="Garamond"/>
          <w:sz w:val="26"/>
          <w:szCs w:val="26"/>
        </w:rPr>
      </w:pPr>
      <w:r w:rsidRPr="00AE2651">
        <w:rPr>
          <w:rFonts w:ascii="Garamond" w:hAnsi="Garamond"/>
          <w:sz w:val="26"/>
          <w:szCs w:val="26"/>
          <w:u w:val="single"/>
        </w:rPr>
        <w:t>Should the body or ashes be present at the funeral?</w:t>
      </w:r>
      <w:r>
        <w:rPr>
          <w:rFonts w:ascii="Garamond" w:hAnsi="Garamond"/>
          <w:sz w:val="26"/>
          <w:szCs w:val="26"/>
        </w:rPr>
        <w:t xml:space="preserve"> </w:t>
      </w:r>
    </w:p>
    <w:p w:rsidR="0092301B" w:rsidRDefault="000F0472">
      <w:pPr>
        <w:pStyle w:val="FreeForm"/>
        <w:spacing w:after="60" w:line="336" w:lineRule="auto"/>
        <w:rPr>
          <w:rFonts w:ascii="Garamond" w:hAnsi="Garamond"/>
          <w:sz w:val="26"/>
          <w:szCs w:val="26"/>
        </w:rPr>
      </w:pPr>
      <w:r>
        <w:rPr>
          <w:rFonts w:ascii="Garamond" w:hAnsi="Garamond"/>
          <w:sz w:val="26"/>
          <w:szCs w:val="26"/>
        </w:rPr>
        <w:t xml:space="preserve">The presence of the body or cremated remains is </w:t>
      </w:r>
      <w:r w:rsidR="00644232">
        <w:rPr>
          <w:rFonts w:ascii="Garamond" w:hAnsi="Garamond"/>
          <w:sz w:val="26"/>
          <w:szCs w:val="26"/>
        </w:rPr>
        <w:t>the decision of the family.</w:t>
      </w:r>
      <w:r>
        <w:rPr>
          <w:rFonts w:ascii="Garamond" w:hAnsi="Garamond"/>
          <w:sz w:val="26"/>
          <w:szCs w:val="26"/>
        </w:rPr>
        <w:t xml:space="preserve"> T</w:t>
      </w:r>
      <w:bookmarkStart w:id="0" w:name="_GoBack"/>
      <w:bookmarkEnd w:id="0"/>
      <w:r>
        <w:rPr>
          <w:rFonts w:ascii="Garamond" w:hAnsi="Garamond"/>
          <w:sz w:val="26"/>
          <w:szCs w:val="26"/>
        </w:rPr>
        <w:t>he church honors the body that was the temple of the Holy Spirit and insists that the body be treated with reverence. The church honors the flesh in which Christ came and was active.</w:t>
      </w:r>
    </w:p>
    <w:p w:rsidR="00AE2651" w:rsidRDefault="00AE2651">
      <w:pPr>
        <w:pStyle w:val="FreeForm"/>
        <w:spacing w:after="60" w:line="336" w:lineRule="auto"/>
        <w:rPr>
          <w:rFonts w:ascii="Garamond" w:eastAsia="Garamond" w:hAnsi="Garamond" w:cs="Garamond"/>
          <w:sz w:val="26"/>
          <w:szCs w:val="26"/>
        </w:rPr>
      </w:pPr>
    </w:p>
    <w:p w:rsidR="00AE2651" w:rsidRPr="00AE2651" w:rsidRDefault="00AE2651">
      <w:pPr>
        <w:pStyle w:val="FreeForm"/>
        <w:spacing w:after="60" w:line="336" w:lineRule="auto"/>
        <w:rPr>
          <w:rFonts w:ascii="Garamond" w:hAnsi="Garamond"/>
          <w:sz w:val="26"/>
          <w:szCs w:val="26"/>
          <w:u w:val="single"/>
        </w:rPr>
      </w:pPr>
      <w:r w:rsidRPr="00AE2651">
        <w:rPr>
          <w:rFonts w:ascii="Garamond" w:hAnsi="Garamond"/>
          <w:sz w:val="26"/>
          <w:szCs w:val="26"/>
          <w:u w:val="single"/>
        </w:rPr>
        <w:t xml:space="preserve">What about </w:t>
      </w:r>
      <w:r w:rsidR="000F0472" w:rsidRPr="00AE2651">
        <w:rPr>
          <w:rFonts w:ascii="Garamond" w:hAnsi="Garamond"/>
          <w:sz w:val="26"/>
          <w:szCs w:val="26"/>
          <w:u w:val="single"/>
        </w:rPr>
        <w:t>Holy Communion</w:t>
      </w:r>
      <w:r w:rsidRPr="00AE2651">
        <w:rPr>
          <w:rFonts w:ascii="Garamond" w:hAnsi="Garamond"/>
          <w:sz w:val="26"/>
          <w:szCs w:val="26"/>
          <w:u w:val="single"/>
        </w:rPr>
        <w:t>?</w:t>
      </w:r>
    </w:p>
    <w:p w:rsidR="00AE2651" w:rsidRPr="00AE2651" w:rsidRDefault="000F0472">
      <w:pPr>
        <w:pStyle w:val="FreeForm"/>
        <w:spacing w:after="60" w:line="336" w:lineRule="auto"/>
        <w:rPr>
          <w:rFonts w:ascii="Garamond" w:hAnsi="Garamond"/>
          <w:sz w:val="26"/>
          <w:szCs w:val="26"/>
        </w:rPr>
      </w:pPr>
      <w:r>
        <w:rPr>
          <w:rFonts w:ascii="Garamond" w:hAnsi="Garamond"/>
          <w:sz w:val="26"/>
          <w:szCs w:val="26"/>
        </w:rPr>
        <w:t>Celebration of Holy Communion is always encouraged at fune</w:t>
      </w:r>
      <w:r w:rsidR="00AE2651">
        <w:rPr>
          <w:rFonts w:ascii="Garamond" w:hAnsi="Garamond"/>
          <w:sz w:val="26"/>
          <w:szCs w:val="26"/>
        </w:rPr>
        <w:t>rals</w:t>
      </w:r>
      <w:r w:rsidR="00AA2576">
        <w:rPr>
          <w:rFonts w:ascii="Garamond" w:hAnsi="Garamond"/>
          <w:sz w:val="26"/>
          <w:szCs w:val="26"/>
        </w:rPr>
        <w:t xml:space="preserve"> and memorial services</w:t>
      </w:r>
      <w:r w:rsidR="00AE2651">
        <w:rPr>
          <w:rFonts w:ascii="Garamond" w:hAnsi="Garamond"/>
          <w:sz w:val="26"/>
          <w:szCs w:val="26"/>
        </w:rPr>
        <w:t xml:space="preserve">. </w:t>
      </w:r>
      <w:r>
        <w:rPr>
          <w:rFonts w:ascii="Garamond" w:hAnsi="Garamond"/>
          <w:sz w:val="26"/>
          <w:szCs w:val="26"/>
        </w:rPr>
        <w:t xml:space="preserve">Communion is the celebration meal of life that Christ gives us. Communion is a way to gather with the deceased around the heavenly banquet table. </w:t>
      </w: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lastRenderedPageBreak/>
        <w:t>How can family members participate in the service?</w:t>
      </w:r>
    </w:p>
    <w:p w:rsidR="0092301B" w:rsidRDefault="00644232">
      <w:pPr>
        <w:pStyle w:val="FreeForm"/>
        <w:spacing w:after="60" w:line="336" w:lineRule="auto"/>
        <w:rPr>
          <w:rFonts w:ascii="Garamond" w:hAnsi="Garamond"/>
          <w:sz w:val="26"/>
          <w:szCs w:val="26"/>
        </w:rPr>
      </w:pPr>
      <w:r>
        <w:rPr>
          <w:rFonts w:ascii="Garamond" w:hAnsi="Garamond"/>
          <w:sz w:val="26"/>
          <w:szCs w:val="26"/>
        </w:rPr>
        <w:t>Family members or friends may</w:t>
      </w:r>
      <w:r w:rsidR="000F0472">
        <w:rPr>
          <w:rFonts w:ascii="Garamond" w:hAnsi="Garamond"/>
          <w:sz w:val="26"/>
          <w:szCs w:val="26"/>
        </w:rPr>
        <w:t xml:space="preserve"> serve as liturgy participants. Reading, being a pall bearer, usher, </w:t>
      </w:r>
      <w:r w:rsidR="00AE2651">
        <w:rPr>
          <w:rFonts w:ascii="Garamond" w:hAnsi="Garamond"/>
          <w:sz w:val="26"/>
          <w:szCs w:val="26"/>
        </w:rPr>
        <w:t xml:space="preserve">and </w:t>
      </w:r>
      <w:r w:rsidR="000F0472">
        <w:rPr>
          <w:rFonts w:ascii="Garamond" w:hAnsi="Garamond"/>
          <w:sz w:val="26"/>
          <w:szCs w:val="26"/>
        </w:rPr>
        <w:t xml:space="preserve">sharing remembrances are </w:t>
      </w:r>
      <w:r w:rsidR="00AE2651">
        <w:rPr>
          <w:rFonts w:ascii="Garamond" w:hAnsi="Garamond"/>
          <w:sz w:val="26"/>
          <w:szCs w:val="26"/>
        </w:rPr>
        <w:t xml:space="preserve">all </w:t>
      </w:r>
      <w:r w:rsidR="000F0472">
        <w:rPr>
          <w:rFonts w:ascii="Garamond" w:hAnsi="Garamond"/>
          <w:sz w:val="26"/>
          <w:szCs w:val="26"/>
        </w:rPr>
        <w:t xml:space="preserve">ways to </w:t>
      </w:r>
      <w:r>
        <w:rPr>
          <w:rFonts w:ascii="Garamond" w:hAnsi="Garamond"/>
          <w:sz w:val="26"/>
          <w:szCs w:val="26"/>
        </w:rPr>
        <w:t>participate and honor the deceased.</w:t>
      </w:r>
    </w:p>
    <w:p w:rsidR="00AE2651" w:rsidRDefault="00AE2651">
      <w:pPr>
        <w:pStyle w:val="FreeForm"/>
        <w:spacing w:after="60" w:line="336" w:lineRule="auto"/>
        <w:rPr>
          <w:rFonts w:ascii="Garamond" w:eastAsia="Garamond" w:hAnsi="Garamond" w:cs="Garamond"/>
          <w:sz w:val="26"/>
          <w:szCs w:val="26"/>
        </w:rPr>
      </w:pPr>
    </w:p>
    <w:p w:rsidR="00AE2651" w:rsidRDefault="00AE2651" w:rsidP="00AE2651">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What is the white cloth that covers the coffin?</w:t>
      </w:r>
    </w:p>
    <w:p w:rsidR="00AE2651" w:rsidRDefault="00AE2651" w:rsidP="00AE2651">
      <w:pPr>
        <w:pStyle w:val="FreeForm"/>
        <w:spacing w:after="60" w:line="336" w:lineRule="auto"/>
        <w:rPr>
          <w:rFonts w:ascii="Garamond" w:hAnsi="Garamond"/>
          <w:sz w:val="26"/>
          <w:szCs w:val="26"/>
        </w:rPr>
      </w:pPr>
      <w:r>
        <w:rPr>
          <w:rFonts w:ascii="Garamond" w:hAnsi="Garamond"/>
          <w:sz w:val="26"/>
          <w:szCs w:val="26"/>
        </w:rPr>
        <w:t xml:space="preserve">The white cloth is a funeral pall and is a baptismal garment. </w:t>
      </w:r>
      <w:r>
        <w:rPr>
          <w:rFonts w:ascii="Garamond" w:hAnsi="Garamond"/>
          <w:sz w:val="26"/>
          <w:szCs w:val="26"/>
        </w:rPr>
        <w:t>The use of a funeral pall to cover a coffin during the liturgy is always encouraged. We are clothed in the new white robe of Christ and all equal in the sight of God.</w:t>
      </w:r>
    </w:p>
    <w:p w:rsidR="0092301B" w:rsidRDefault="0092301B">
      <w:pPr>
        <w:pStyle w:val="FreeForm"/>
        <w:spacing w:after="60" w:line="336" w:lineRule="auto"/>
        <w:rPr>
          <w:rFonts w:ascii="Garamond" w:eastAsia="Garamond" w:hAnsi="Garamond" w:cs="Garamond"/>
          <w:sz w:val="26"/>
          <w:szCs w:val="26"/>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What about a reception or luncheon?</w:t>
      </w:r>
    </w:p>
    <w:p w:rsidR="0092301B" w:rsidRDefault="000F0472">
      <w:pPr>
        <w:pStyle w:val="FreeForm"/>
        <w:spacing w:after="60" w:line="336" w:lineRule="auto"/>
        <w:rPr>
          <w:rFonts w:ascii="Garamond" w:hAnsi="Garamond"/>
          <w:sz w:val="26"/>
          <w:szCs w:val="26"/>
        </w:rPr>
      </w:pPr>
      <w:r>
        <w:rPr>
          <w:rFonts w:ascii="Garamond" w:hAnsi="Garamond"/>
          <w:sz w:val="26"/>
          <w:szCs w:val="26"/>
        </w:rPr>
        <w:t>A luncheon o</w:t>
      </w:r>
      <w:r w:rsidR="00AE2651">
        <w:rPr>
          <w:rFonts w:ascii="Garamond" w:hAnsi="Garamond"/>
          <w:sz w:val="26"/>
          <w:szCs w:val="26"/>
        </w:rPr>
        <w:t>r</w:t>
      </w:r>
      <w:r>
        <w:rPr>
          <w:rFonts w:ascii="Garamond" w:hAnsi="Garamond"/>
          <w:sz w:val="26"/>
          <w:szCs w:val="26"/>
        </w:rPr>
        <w:t xml:space="preserve"> reception</w:t>
      </w:r>
      <w:r w:rsidR="00AE2651">
        <w:rPr>
          <w:rFonts w:ascii="Garamond" w:hAnsi="Garamond"/>
          <w:sz w:val="26"/>
          <w:szCs w:val="26"/>
        </w:rPr>
        <w:t xml:space="preserve"> can be held</w:t>
      </w:r>
      <w:r w:rsidR="002E1DCD">
        <w:rPr>
          <w:rFonts w:ascii="Garamond" w:hAnsi="Garamond"/>
          <w:sz w:val="26"/>
          <w:szCs w:val="26"/>
        </w:rPr>
        <w:t xml:space="preserve"> following the service,</w:t>
      </w:r>
      <w:r>
        <w:rPr>
          <w:rFonts w:ascii="Garamond" w:hAnsi="Garamond"/>
          <w:sz w:val="26"/>
          <w:szCs w:val="26"/>
        </w:rPr>
        <w:t xml:space="preserve"> and </w:t>
      </w:r>
      <w:r w:rsidR="002E1DCD">
        <w:rPr>
          <w:rFonts w:ascii="Garamond" w:hAnsi="Garamond"/>
          <w:sz w:val="26"/>
          <w:szCs w:val="26"/>
        </w:rPr>
        <w:t xml:space="preserve">is </w:t>
      </w:r>
      <w:r>
        <w:rPr>
          <w:rFonts w:ascii="Garamond" w:hAnsi="Garamond"/>
          <w:sz w:val="26"/>
          <w:szCs w:val="26"/>
        </w:rPr>
        <w:t>part of the ministry of hospitality from TLC. By gathering around the table for mutual conversation and consolation</w:t>
      </w:r>
      <w:r w:rsidR="002E1DCD">
        <w:rPr>
          <w:rFonts w:ascii="Garamond" w:hAnsi="Garamond"/>
          <w:sz w:val="26"/>
          <w:szCs w:val="26"/>
        </w:rPr>
        <w:t>,</w:t>
      </w:r>
      <w:r>
        <w:rPr>
          <w:rFonts w:ascii="Garamond" w:hAnsi="Garamond"/>
          <w:sz w:val="26"/>
          <w:szCs w:val="26"/>
        </w:rPr>
        <w:t xml:space="preserve"> we hold one another up in faith.</w:t>
      </w:r>
    </w:p>
    <w:p w:rsidR="00AE2651" w:rsidRDefault="00AE2651">
      <w:pPr>
        <w:pStyle w:val="FreeForm"/>
        <w:spacing w:after="60" w:line="336" w:lineRule="auto"/>
        <w:rPr>
          <w:rFonts w:ascii="Garamond" w:eastAsia="Garamond" w:hAnsi="Garamond" w:cs="Garamond"/>
          <w:sz w:val="26"/>
          <w:szCs w:val="26"/>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Memorials</w:t>
      </w:r>
    </w:p>
    <w:p w:rsidR="0092301B" w:rsidRDefault="000F0472">
      <w:pPr>
        <w:pStyle w:val="FreeForm"/>
        <w:spacing w:after="60" w:line="336" w:lineRule="auto"/>
        <w:rPr>
          <w:rFonts w:ascii="Garamond" w:hAnsi="Garamond"/>
          <w:sz w:val="26"/>
          <w:szCs w:val="26"/>
        </w:rPr>
      </w:pPr>
      <w:r>
        <w:rPr>
          <w:rFonts w:ascii="Garamond" w:hAnsi="Garamond"/>
          <w:sz w:val="26"/>
          <w:szCs w:val="26"/>
        </w:rPr>
        <w:t xml:space="preserve">In the planning process, some families choose to designate </w:t>
      </w:r>
      <w:r w:rsidR="002E1DCD">
        <w:rPr>
          <w:rFonts w:ascii="Garamond" w:hAnsi="Garamond"/>
          <w:sz w:val="26"/>
          <w:szCs w:val="26"/>
        </w:rPr>
        <w:t xml:space="preserve">preferences for memorial gifts, </w:t>
      </w:r>
      <w:r>
        <w:rPr>
          <w:rFonts w:ascii="Garamond" w:hAnsi="Garamond"/>
          <w:sz w:val="26"/>
          <w:szCs w:val="26"/>
        </w:rPr>
        <w:t xml:space="preserve">including the family’s desires regarding gifts of flowers. Gifts can be designated to the </w:t>
      </w:r>
      <w:r w:rsidR="002E1DCD">
        <w:rPr>
          <w:rFonts w:ascii="Garamond" w:hAnsi="Garamond"/>
          <w:sz w:val="26"/>
          <w:szCs w:val="26"/>
        </w:rPr>
        <w:t>church</w:t>
      </w:r>
      <w:r>
        <w:rPr>
          <w:rFonts w:ascii="Garamond" w:hAnsi="Garamond"/>
          <w:sz w:val="26"/>
          <w:szCs w:val="26"/>
        </w:rPr>
        <w:t>, and can be use</w:t>
      </w:r>
      <w:r w:rsidR="00AE2651">
        <w:rPr>
          <w:rFonts w:ascii="Garamond" w:hAnsi="Garamond"/>
          <w:sz w:val="26"/>
          <w:szCs w:val="26"/>
        </w:rPr>
        <w:t>d</w:t>
      </w:r>
      <w:r>
        <w:rPr>
          <w:rFonts w:ascii="Garamond" w:hAnsi="Garamond"/>
          <w:sz w:val="26"/>
          <w:szCs w:val="26"/>
        </w:rPr>
        <w:t xml:space="preserve"> to s</w:t>
      </w:r>
      <w:r w:rsidR="00AE2651">
        <w:rPr>
          <w:rFonts w:ascii="Garamond" w:hAnsi="Garamond"/>
          <w:sz w:val="26"/>
          <w:szCs w:val="26"/>
        </w:rPr>
        <w:t xml:space="preserve">upport </w:t>
      </w:r>
      <w:r w:rsidR="002E1DCD">
        <w:rPr>
          <w:rFonts w:ascii="Garamond" w:hAnsi="Garamond"/>
          <w:sz w:val="26"/>
          <w:szCs w:val="26"/>
        </w:rPr>
        <w:t xml:space="preserve">the </w:t>
      </w:r>
      <w:r w:rsidR="00AE2651">
        <w:rPr>
          <w:rFonts w:ascii="Garamond" w:hAnsi="Garamond"/>
          <w:sz w:val="26"/>
          <w:szCs w:val="26"/>
        </w:rPr>
        <w:t xml:space="preserve">ministry of the church. </w:t>
      </w:r>
    </w:p>
    <w:p w:rsidR="00AE2651" w:rsidRDefault="00AE2651">
      <w:pPr>
        <w:pStyle w:val="FreeForm"/>
        <w:spacing w:after="60" w:line="336" w:lineRule="auto"/>
        <w:rPr>
          <w:rFonts w:ascii="Garamond" w:eastAsia="Garamond" w:hAnsi="Garamond" w:cs="Garamond"/>
          <w:sz w:val="26"/>
          <w:szCs w:val="26"/>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Funeral planning meeting</w:t>
      </w:r>
    </w:p>
    <w:p w:rsidR="0092301B" w:rsidRDefault="000F0472">
      <w:pPr>
        <w:pStyle w:val="FreeForm"/>
        <w:spacing w:after="60" w:line="336" w:lineRule="auto"/>
        <w:rPr>
          <w:rFonts w:ascii="Garamond" w:hAnsi="Garamond"/>
          <w:sz w:val="26"/>
          <w:szCs w:val="26"/>
        </w:rPr>
      </w:pPr>
      <w:r>
        <w:rPr>
          <w:rFonts w:ascii="Garamond" w:hAnsi="Garamond"/>
          <w:sz w:val="26"/>
          <w:szCs w:val="26"/>
        </w:rPr>
        <w:t xml:space="preserve">The church will schedule a funeral planning consultation with you and the pastor. This can occur before or after a death. </w:t>
      </w:r>
    </w:p>
    <w:p w:rsidR="00AE2651" w:rsidRDefault="00AE2651">
      <w:pPr>
        <w:pStyle w:val="FreeForm"/>
        <w:spacing w:after="60" w:line="336" w:lineRule="auto"/>
        <w:rPr>
          <w:rFonts w:ascii="Garamond" w:eastAsia="Garamond" w:hAnsi="Garamond" w:cs="Garamond"/>
          <w:sz w:val="26"/>
          <w:szCs w:val="26"/>
        </w:rPr>
      </w:pPr>
    </w:p>
    <w:p w:rsidR="0092301B" w:rsidRDefault="000F0472">
      <w:pPr>
        <w:pStyle w:val="FreeForm"/>
        <w:spacing w:after="60" w:line="336" w:lineRule="auto"/>
        <w:rPr>
          <w:rFonts w:ascii="Garamond" w:eastAsia="Garamond" w:hAnsi="Garamond" w:cs="Garamond"/>
          <w:sz w:val="26"/>
          <w:szCs w:val="26"/>
          <w:u w:val="single"/>
        </w:rPr>
      </w:pPr>
      <w:r>
        <w:rPr>
          <w:rFonts w:ascii="Garamond" w:hAnsi="Garamond"/>
          <w:sz w:val="26"/>
          <w:szCs w:val="26"/>
          <w:u w:val="single"/>
        </w:rPr>
        <w:t xml:space="preserve">What </w:t>
      </w:r>
      <w:r w:rsidR="002E1DCD">
        <w:rPr>
          <w:rFonts w:ascii="Garamond" w:hAnsi="Garamond"/>
          <w:sz w:val="26"/>
          <w:szCs w:val="26"/>
          <w:u w:val="single"/>
        </w:rPr>
        <w:t xml:space="preserve">to bring to the planning </w:t>
      </w:r>
      <w:proofErr w:type="gramStart"/>
      <w:r w:rsidR="002E1DCD">
        <w:rPr>
          <w:rFonts w:ascii="Garamond" w:hAnsi="Garamond"/>
          <w:sz w:val="26"/>
          <w:szCs w:val="26"/>
          <w:u w:val="single"/>
        </w:rPr>
        <w:t>meeting</w:t>
      </w:r>
      <w:proofErr w:type="gramEnd"/>
    </w:p>
    <w:p w:rsidR="0092301B" w:rsidRDefault="000F0472">
      <w:pPr>
        <w:pStyle w:val="FreeForm"/>
        <w:spacing w:after="60" w:line="336" w:lineRule="auto"/>
        <w:rPr>
          <w:rFonts w:ascii="Garamond" w:eastAsia="Garamond" w:hAnsi="Garamond" w:cs="Garamond"/>
          <w:sz w:val="26"/>
          <w:szCs w:val="26"/>
        </w:rPr>
      </w:pPr>
      <w:r>
        <w:rPr>
          <w:rFonts w:ascii="Garamond" w:hAnsi="Garamond"/>
          <w:sz w:val="26"/>
          <w:szCs w:val="26"/>
        </w:rPr>
        <w:t>Favorite hymns, Bible verses, poems, full baptismal name</w:t>
      </w:r>
      <w:r w:rsidR="002E1DCD">
        <w:rPr>
          <w:rFonts w:ascii="Garamond" w:hAnsi="Garamond"/>
          <w:sz w:val="26"/>
          <w:szCs w:val="26"/>
        </w:rPr>
        <w:t xml:space="preserve"> of deceased</w:t>
      </w:r>
      <w:r>
        <w:rPr>
          <w:rFonts w:ascii="Garamond" w:hAnsi="Garamond"/>
          <w:sz w:val="26"/>
          <w:szCs w:val="26"/>
        </w:rPr>
        <w:t xml:space="preserve">, baptismal date if known, calendar, brief biography, a symbol of faith – </w:t>
      </w:r>
      <w:r w:rsidR="002E1DCD">
        <w:rPr>
          <w:rFonts w:ascii="Garamond" w:hAnsi="Garamond"/>
          <w:sz w:val="26"/>
          <w:szCs w:val="26"/>
        </w:rPr>
        <w:t xml:space="preserve">for example, </w:t>
      </w:r>
      <w:r>
        <w:rPr>
          <w:rFonts w:ascii="Garamond" w:hAnsi="Garamond"/>
          <w:sz w:val="26"/>
          <w:szCs w:val="26"/>
        </w:rPr>
        <w:t>a family Bible</w:t>
      </w:r>
      <w:r w:rsidR="002E1DCD">
        <w:rPr>
          <w:rFonts w:ascii="Garamond" w:hAnsi="Garamond"/>
          <w:sz w:val="26"/>
          <w:szCs w:val="26"/>
        </w:rPr>
        <w:t xml:space="preserve"> or </w:t>
      </w:r>
      <w:r>
        <w:rPr>
          <w:rFonts w:ascii="Garamond" w:hAnsi="Garamond"/>
          <w:sz w:val="26"/>
          <w:szCs w:val="26"/>
        </w:rPr>
        <w:t xml:space="preserve">other things you wish to share with the </w:t>
      </w:r>
      <w:r w:rsidR="002E1DCD">
        <w:rPr>
          <w:rFonts w:ascii="Garamond" w:hAnsi="Garamond"/>
          <w:sz w:val="26"/>
          <w:szCs w:val="26"/>
        </w:rPr>
        <w:t>pastor.</w:t>
      </w:r>
    </w:p>
    <w:p w:rsidR="0092301B" w:rsidRDefault="0092301B">
      <w:pPr>
        <w:pStyle w:val="Body"/>
        <w:spacing w:after="60" w:line="336" w:lineRule="auto"/>
      </w:pPr>
    </w:p>
    <w:sectPr w:rsidR="0092301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53" w:rsidRDefault="004E0653">
      <w:r>
        <w:separator/>
      </w:r>
    </w:p>
  </w:endnote>
  <w:endnote w:type="continuationSeparator" w:id="0">
    <w:p w:rsidR="004E0653" w:rsidRDefault="004E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1B" w:rsidRDefault="0092301B">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53" w:rsidRDefault="004E0653">
      <w:r>
        <w:separator/>
      </w:r>
    </w:p>
  </w:footnote>
  <w:footnote w:type="continuationSeparator" w:id="0">
    <w:p w:rsidR="004E0653" w:rsidRDefault="004E0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1B" w:rsidRDefault="0092301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1B"/>
    <w:rsid w:val="000F0472"/>
    <w:rsid w:val="002E1DCD"/>
    <w:rsid w:val="004E0653"/>
    <w:rsid w:val="00644232"/>
    <w:rsid w:val="0092301B"/>
    <w:rsid w:val="00AA2576"/>
    <w:rsid w:val="00AE2651"/>
    <w:rsid w:val="00FD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8F6B"/>
  <w15:docId w15:val="{FDADAC68-C3BA-4C6D-BBC1-104179EB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Helvetica" w:hAnsi="Helvetica" w:cs="Arial Unicode MS"/>
      <w:color w:val="000000"/>
      <w:sz w:val="24"/>
      <w:szCs w:val="24"/>
      <w:lang w:val="it-IT"/>
    </w:rPr>
  </w:style>
  <w:style w:type="paragraph" w:customStyle="1" w:styleId="FreeForm">
    <w:name w:val="Free Form"/>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Sharilyn</dc:creator>
  <cp:lastModifiedBy>Sharilyn</cp:lastModifiedBy>
  <cp:revision>4</cp:revision>
  <dcterms:created xsi:type="dcterms:W3CDTF">2019-09-05T17:38:00Z</dcterms:created>
  <dcterms:modified xsi:type="dcterms:W3CDTF">2019-09-05T18:12:00Z</dcterms:modified>
</cp:coreProperties>
</file>